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D5B" w:rsidRPr="007F6D5B" w:rsidRDefault="007F6D5B" w:rsidP="007F6D5B">
      <w:pPr>
        <w:spacing w:after="0" w:line="240" w:lineRule="auto"/>
        <w:rPr>
          <w:rFonts w:ascii="Arial" w:eastAsia="Times New Roman" w:hAnsi="Arial" w:cs="Arial"/>
          <w:sz w:val="24"/>
          <w:szCs w:val="24"/>
          <w:lang w:eastAsia="fr-FR"/>
        </w:rPr>
      </w:pPr>
      <w:r w:rsidRPr="007F6D5B">
        <w:rPr>
          <w:rFonts w:ascii="Arial" w:eastAsia="Times New Roman" w:hAnsi="Arial" w:cs="Arial"/>
          <w:b/>
          <w:bCs/>
          <w:i/>
          <w:iCs/>
          <w:sz w:val="27"/>
          <w:szCs w:val="27"/>
          <w:lang w:eastAsia="fr-FR"/>
        </w:rPr>
        <w:t>UGAP</w:t>
      </w:r>
    </w:p>
    <w:p w:rsidR="007F6D5B" w:rsidRPr="007F6D5B" w:rsidRDefault="007F6D5B" w:rsidP="007F6D5B">
      <w:pPr>
        <w:spacing w:after="0" w:line="240" w:lineRule="auto"/>
        <w:rPr>
          <w:rFonts w:ascii="Arial" w:eastAsia="Times New Roman" w:hAnsi="Arial" w:cs="Arial"/>
          <w:sz w:val="24"/>
          <w:szCs w:val="24"/>
          <w:lang w:eastAsia="fr-FR"/>
        </w:rPr>
      </w:pPr>
      <w:r w:rsidRPr="007F6D5B">
        <w:rPr>
          <w:rFonts w:ascii="Arial" w:eastAsia="Times New Roman" w:hAnsi="Arial" w:cs="Arial"/>
          <w:sz w:val="24"/>
          <w:szCs w:val="24"/>
          <w:lang w:eastAsia="fr-FR"/>
        </w:rPr>
        <w:pict>
          <v:rect id="_x0000_i1025" style="width:453.6pt;height:1.5pt" o:hralign="center" o:hrstd="t" o:hr="t" fillcolor="#a0a0a0" stroked="f"/>
        </w:pict>
      </w:r>
    </w:p>
    <w:p w:rsidR="007F6D5B" w:rsidRDefault="007F6D5B" w:rsidP="007F6D5B">
      <w:pPr>
        <w:rPr>
          <w:rFonts w:ascii="Arial" w:eastAsia="Times New Roman" w:hAnsi="Arial" w:cs="Arial"/>
          <w:b/>
          <w:sz w:val="24"/>
          <w:szCs w:val="24"/>
          <w:lang w:eastAsia="fr-FR"/>
        </w:rPr>
      </w:pPr>
      <w:r w:rsidRPr="007F6D5B">
        <w:rPr>
          <w:rFonts w:ascii="Arial" w:eastAsia="Times New Roman" w:hAnsi="Arial" w:cs="Arial"/>
          <w:b/>
          <w:sz w:val="24"/>
          <w:szCs w:val="24"/>
          <w:lang w:eastAsia="fr-FR"/>
        </w:rPr>
        <w:t xml:space="preserve">L'UGAP est une centrale d'achat public qui nous permet de bénéficier de prix négociés tout en respectant les règles de la dépense publique (marchés). </w:t>
      </w:r>
      <w:r w:rsidRPr="007F6D5B">
        <w:rPr>
          <w:rFonts w:ascii="Arial" w:eastAsia="Times New Roman" w:hAnsi="Arial" w:cs="Arial"/>
          <w:b/>
          <w:sz w:val="24"/>
          <w:szCs w:val="24"/>
          <w:lang w:eastAsia="fr-FR"/>
        </w:rPr>
        <w:br/>
      </w:r>
    </w:p>
    <w:p w:rsidR="007F6D5B" w:rsidRDefault="007F6D5B" w:rsidP="007F6D5B">
      <w:pPr>
        <w:rPr>
          <w:rFonts w:ascii="Arial" w:eastAsia="Times New Roman" w:hAnsi="Arial" w:cs="Arial"/>
          <w:sz w:val="24"/>
          <w:szCs w:val="24"/>
          <w:lang w:eastAsia="fr-FR"/>
        </w:rPr>
      </w:pPr>
      <w:r w:rsidRPr="007F6D5B">
        <w:rPr>
          <w:rFonts w:ascii="Arial" w:eastAsia="Times New Roman" w:hAnsi="Arial" w:cs="Arial"/>
          <w:b/>
          <w:sz w:val="24"/>
          <w:szCs w:val="24"/>
          <w:lang w:eastAsia="fr-FR"/>
        </w:rPr>
        <w:t>Leur catalogue propose tous types d'équipements et consommables de laboratoire.</w:t>
      </w:r>
      <w:r w:rsidRPr="007F6D5B">
        <w:rPr>
          <w:rFonts w:ascii="Arial" w:eastAsia="Times New Roman" w:hAnsi="Arial" w:cs="Arial"/>
          <w:b/>
          <w:sz w:val="24"/>
          <w:szCs w:val="24"/>
          <w:lang w:eastAsia="fr-FR"/>
        </w:rPr>
        <w:br/>
      </w:r>
      <w:r w:rsidRPr="007F6D5B">
        <w:rPr>
          <w:rFonts w:ascii="Arial" w:eastAsia="Times New Roman" w:hAnsi="Arial" w:cs="Arial"/>
          <w:sz w:val="24"/>
          <w:szCs w:val="24"/>
          <w:lang w:eastAsia="fr-FR"/>
        </w:rPr>
        <w:br/>
        <w:t xml:space="preserve">Vous pouvez consulter leur site internet pour connaître leurs prix, ensuite passez la commande dans </w:t>
      </w:r>
      <w:proofErr w:type="spellStart"/>
      <w:r w:rsidRPr="007F6D5B">
        <w:rPr>
          <w:rFonts w:ascii="Arial" w:eastAsia="Times New Roman" w:hAnsi="Arial" w:cs="Arial"/>
          <w:sz w:val="24"/>
          <w:szCs w:val="24"/>
          <w:lang w:eastAsia="fr-FR"/>
        </w:rPr>
        <w:t>Safir</w:t>
      </w:r>
      <w:proofErr w:type="spellEnd"/>
      <w:r w:rsidRPr="007F6D5B">
        <w:rPr>
          <w:rFonts w:ascii="Arial" w:eastAsia="Times New Roman" w:hAnsi="Arial" w:cs="Arial"/>
          <w:sz w:val="24"/>
          <w:szCs w:val="24"/>
          <w:lang w:eastAsia="fr-FR"/>
        </w:rPr>
        <w:t>:</w:t>
      </w:r>
    </w:p>
    <w:p w:rsidR="007F6D5B" w:rsidRDefault="007F6D5B" w:rsidP="007F6D5B">
      <w:pPr>
        <w:rPr>
          <w:rFonts w:ascii="Arial" w:eastAsia="Times New Roman" w:hAnsi="Arial" w:cs="Arial"/>
          <w:sz w:val="24"/>
          <w:szCs w:val="24"/>
          <w:lang w:eastAsia="fr-FR"/>
        </w:rPr>
      </w:pPr>
      <w:hyperlink r:id="rId4" w:history="1">
        <w:r w:rsidRPr="007F6D5B">
          <w:rPr>
            <w:rFonts w:ascii="Arial" w:eastAsia="Times New Roman" w:hAnsi="Arial" w:cs="Arial"/>
            <w:color w:val="0000FF"/>
            <w:sz w:val="24"/>
            <w:szCs w:val="24"/>
            <w:u w:val="single"/>
            <w:lang w:eastAsia="fr-FR"/>
          </w:rPr>
          <w:t>http://www.ugap.fr</w:t>
        </w:r>
      </w:hyperlink>
      <w:r w:rsidRPr="007F6D5B">
        <w:rPr>
          <w:rFonts w:ascii="Arial" w:eastAsia="Times New Roman" w:hAnsi="Arial" w:cs="Arial"/>
          <w:sz w:val="24"/>
          <w:szCs w:val="24"/>
          <w:u w:val="single"/>
          <w:lang w:eastAsia="fr-FR"/>
        </w:rPr>
        <w:br/>
      </w:r>
      <w:r w:rsidRPr="007F6D5B">
        <w:rPr>
          <w:rFonts w:ascii="Arial" w:eastAsia="Times New Roman" w:hAnsi="Arial" w:cs="Arial"/>
          <w:sz w:val="24"/>
          <w:szCs w:val="24"/>
          <w:lang w:eastAsia="fr-FR"/>
        </w:rPr>
        <w:t>Login : C</w:t>
      </w:r>
      <w:r>
        <w:rPr>
          <w:rFonts w:ascii="Arial" w:eastAsia="Times New Roman" w:hAnsi="Arial" w:cs="Arial"/>
          <w:sz w:val="24"/>
          <w:szCs w:val="24"/>
          <w:lang w:eastAsia="fr-FR"/>
        </w:rPr>
        <w:t>_INSERM</w:t>
      </w:r>
      <w:r>
        <w:rPr>
          <w:rFonts w:ascii="Arial" w:eastAsia="Times New Roman" w:hAnsi="Arial" w:cs="Arial"/>
          <w:sz w:val="24"/>
          <w:szCs w:val="24"/>
          <w:lang w:eastAsia="fr-FR"/>
        </w:rPr>
        <w:br/>
        <w:t>Mot de passe : CRIu1149</w:t>
      </w:r>
    </w:p>
    <w:p w:rsidR="00461E6C" w:rsidRDefault="007F6D5B" w:rsidP="007F6D5B">
      <w:pPr>
        <w:rPr>
          <w:rFonts w:ascii="Arial" w:eastAsia="Times New Roman" w:hAnsi="Arial" w:cs="Arial"/>
          <w:sz w:val="24"/>
          <w:szCs w:val="24"/>
          <w:lang w:eastAsia="fr-FR"/>
        </w:rPr>
      </w:pPr>
      <w:r w:rsidRPr="007F6D5B">
        <w:rPr>
          <w:rFonts w:ascii="Arial" w:eastAsia="Times New Roman" w:hAnsi="Arial" w:cs="Arial"/>
          <w:sz w:val="24"/>
          <w:szCs w:val="24"/>
          <w:lang w:eastAsia="fr-FR"/>
        </w:rPr>
        <w:br/>
      </w:r>
      <w:r w:rsidRPr="007F6D5B">
        <w:rPr>
          <w:rFonts w:ascii="Arial" w:eastAsia="Times New Roman" w:hAnsi="Arial" w:cs="Arial"/>
          <w:b/>
          <w:sz w:val="24"/>
          <w:szCs w:val="24"/>
          <w:lang w:eastAsia="fr-FR"/>
        </w:rPr>
        <w:t xml:space="preserve">Dans </w:t>
      </w:r>
      <w:proofErr w:type="spellStart"/>
      <w:r w:rsidRPr="007F6D5B">
        <w:rPr>
          <w:rFonts w:ascii="Arial" w:eastAsia="Times New Roman" w:hAnsi="Arial" w:cs="Arial"/>
          <w:b/>
          <w:sz w:val="24"/>
          <w:szCs w:val="24"/>
          <w:lang w:eastAsia="fr-FR"/>
        </w:rPr>
        <w:t>Safir</w:t>
      </w:r>
      <w:proofErr w:type="spellEnd"/>
      <w:r w:rsidRPr="007F6D5B">
        <w:rPr>
          <w:rFonts w:ascii="Arial" w:eastAsia="Times New Roman" w:hAnsi="Arial" w:cs="Arial"/>
          <w:b/>
          <w:sz w:val="24"/>
          <w:szCs w:val="24"/>
          <w:lang w:eastAsia="fr-FR"/>
        </w:rPr>
        <w:t> </w:t>
      </w:r>
      <w:proofErr w:type="gramStart"/>
      <w:r w:rsidRPr="007F6D5B">
        <w:rPr>
          <w:rFonts w:ascii="Arial" w:eastAsia="Times New Roman" w:hAnsi="Arial" w:cs="Arial"/>
          <w:b/>
          <w:sz w:val="24"/>
          <w:szCs w:val="24"/>
          <w:lang w:eastAsia="fr-FR"/>
        </w:rPr>
        <w:t>:</w:t>
      </w:r>
      <w:proofErr w:type="gramEnd"/>
      <w:r w:rsidRPr="007F6D5B">
        <w:rPr>
          <w:rFonts w:ascii="Arial" w:eastAsia="Times New Roman" w:hAnsi="Arial" w:cs="Arial"/>
          <w:sz w:val="24"/>
          <w:szCs w:val="24"/>
          <w:lang w:eastAsia="fr-FR"/>
        </w:rPr>
        <w:br/>
        <w:t>Sélectionner fournisseur "UGAP"</w:t>
      </w:r>
      <w:r w:rsidRPr="007F6D5B">
        <w:rPr>
          <w:rFonts w:ascii="Arial" w:eastAsia="Times New Roman" w:hAnsi="Arial" w:cs="Arial"/>
          <w:sz w:val="24"/>
          <w:szCs w:val="24"/>
          <w:u w:val="single"/>
          <w:lang w:eastAsia="fr-FR"/>
        </w:rPr>
        <w:br/>
      </w:r>
      <w:r w:rsidRPr="007F6D5B">
        <w:rPr>
          <w:rFonts w:ascii="Arial" w:eastAsia="Times New Roman" w:hAnsi="Arial" w:cs="Arial"/>
          <w:sz w:val="24"/>
          <w:szCs w:val="24"/>
          <w:lang w:eastAsia="fr-FR"/>
        </w:rPr>
        <w:t xml:space="preserve">Saisir référence UGAP ET la référence fournisseur dans </w:t>
      </w:r>
      <w:proofErr w:type="spellStart"/>
      <w:r w:rsidRPr="007F6D5B">
        <w:rPr>
          <w:rFonts w:ascii="Arial" w:eastAsia="Times New Roman" w:hAnsi="Arial" w:cs="Arial"/>
          <w:sz w:val="24"/>
          <w:szCs w:val="24"/>
          <w:lang w:eastAsia="fr-FR"/>
        </w:rPr>
        <w:t>Safir</w:t>
      </w:r>
      <w:proofErr w:type="spellEnd"/>
      <w:r w:rsidRPr="007F6D5B">
        <w:rPr>
          <w:rFonts w:ascii="Arial" w:eastAsia="Times New Roman" w:hAnsi="Arial" w:cs="Arial"/>
          <w:sz w:val="24"/>
          <w:szCs w:val="24"/>
          <w:lang w:eastAsia="fr-FR"/>
        </w:rPr>
        <w:t xml:space="preserve"> </w:t>
      </w:r>
      <w:r w:rsidRPr="007F6D5B">
        <w:rPr>
          <w:rFonts w:ascii="Arial" w:eastAsia="Times New Roman" w:hAnsi="Arial" w:cs="Arial"/>
          <w:sz w:val="24"/>
          <w:szCs w:val="24"/>
          <w:lang w:eastAsia="fr-FR"/>
        </w:rPr>
        <w:br/>
        <w:t>Pas de frais de port</w:t>
      </w:r>
      <w:r w:rsidRPr="007F6D5B">
        <w:rPr>
          <w:rFonts w:ascii="Arial" w:eastAsia="Times New Roman" w:hAnsi="Arial" w:cs="Arial"/>
          <w:sz w:val="24"/>
          <w:szCs w:val="24"/>
          <w:lang w:eastAsia="fr-FR"/>
        </w:rPr>
        <w:br/>
      </w:r>
      <w:r w:rsidRPr="007F6D5B">
        <w:rPr>
          <w:rFonts w:ascii="Arial" w:eastAsia="Times New Roman" w:hAnsi="Arial" w:cs="Arial"/>
          <w:sz w:val="24"/>
          <w:szCs w:val="24"/>
          <w:u w:val="single"/>
          <w:lang w:eastAsia="fr-FR"/>
        </w:rPr>
        <w:br/>
      </w:r>
      <w:r w:rsidRPr="007F6D5B">
        <w:rPr>
          <w:rFonts w:ascii="Arial" w:eastAsia="Times New Roman" w:hAnsi="Arial" w:cs="Arial"/>
          <w:sz w:val="24"/>
          <w:szCs w:val="24"/>
          <w:u w:val="single"/>
          <w:lang w:eastAsia="fr-FR"/>
        </w:rPr>
        <w:br/>
      </w:r>
      <w:r w:rsidRPr="007F6D5B">
        <w:rPr>
          <w:rFonts w:ascii="Arial" w:eastAsia="Times New Roman" w:hAnsi="Arial" w:cs="Arial"/>
          <w:b/>
          <w:bCs/>
          <w:sz w:val="24"/>
          <w:szCs w:val="24"/>
          <w:lang w:eastAsia="fr-FR"/>
        </w:rPr>
        <w:t>Pour les équipements</w:t>
      </w:r>
      <w:r w:rsidRPr="007F6D5B">
        <w:rPr>
          <w:rFonts w:ascii="Arial" w:eastAsia="Times New Roman" w:hAnsi="Arial" w:cs="Arial"/>
          <w:sz w:val="24"/>
          <w:szCs w:val="24"/>
          <w:lang w:eastAsia="fr-FR"/>
        </w:rPr>
        <w:t>, sélectionnez l'équipement et ajoutez-le à votre panier. Ensuite sauvegardez le devis à partir du panier</w:t>
      </w:r>
      <w:r w:rsidRPr="00940202">
        <w:rPr>
          <w:rFonts w:ascii="Arial" w:eastAsia="Times New Roman" w:hAnsi="Arial" w:cs="Arial"/>
          <w:sz w:val="24"/>
          <w:szCs w:val="24"/>
          <w:lang w:eastAsia="fr-FR"/>
        </w:rPr>
        <w:t xml:space="preserve"> </w:t>
      </w:r>
      <w:r w:rsidRPr="00940202">
        <w:rPr>
          <w:rFonts w:ascii="Arial" w:eastAsia="Times New Roman" w:hAnsi="Arial" w:cs="Arial"/>
          <w:i/>
          <w:sz w:val="24"/>
          <w:szCs w:val="24"/>
          <w:lang w:eastAsia="fr-FR"/>
        </w:rPr>
        <w:t>sans valider le panier</w:t>
      </w:r>
      <w:bookmarkStart w:id="0" w:name="_GoBack"/>
      <w:bookmarkEnd w:id="0"/>
      <w:r w:rsidRPr="007F6D5B">
        <w:rPr>
          <w:rFonts w:ascii="Arial" w:eastAsia="Times New Roman" w:hAnsi="Arial" w:cs="Arial"/>
          <w:sz w:val="24"/>
          <w:szCs w:val="24"/>
          <w:u w:val="single"/>
          <w:lang w:eastAsia="fr-FR"/>
        </w:rPr>
        <w:br/>
      </w:r>
      <w:r w:rsidRPr="007F6D5B">
        <w:rPr>
          <w:rFonts w:ascii="Arial" w:eastAsia="Times New Roman" w:hAnsi="Arial" w:cs="Arial"/>
          <w:sz w:val="24"/>
          <w:szCs w:val="24"/>
          <w:lang w:eastAsia="fr-FR"/>
        </w:rPr>
        <w:t>Faire une demande de devis pour les équipements hors catalogue</w:t>
      </w:r>
      <w:r w:rsidRPr="007F6D5B">
        <w:rPr>
          <w:rFonts w:ascii="Arial" w:eastAsia="Times New Roman" w:hAnsi="Arial" w:cs="Arial"/>
          <w:sz w:val="24"/>
          <w:szCs w:val="24"/>
          <w:lang w:eastAsia="fr-FR"/>
        </w:rPr>
        <w:br/>
        <w:t>Tél : 08 11 702 703</w:t>
      </w:r>
      <w:r w:rsidRPr="007F6D5B">
        <w:rPr>
          <w:rFonts w:ascii="Arial" w:eastAsia="Times New Roman" w:hAnsi="Arial" w:cs="Arial"/>
          <w:sz w:val="24"/>
          <w:szCs w:val="24"/>
          <w:lang w:eastAsia="fr-FR"/>
        </w:rPr>
        <w:br/>
        <w:t>n° client : 93901883</w:t>
      </w: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rPr>
          <w:rFonts w:ascii="Arial" w:eastAsia="Times New Roman" w:hAnsi="Arial" w:cs="Arial"/>
          <w:sz w:val="24"/>
          <w:szCs w:val="24"/>
          <w:lang w:eastAsia="fr-FR"/>
        </w:rPr>
      </w:pPr>
    </w:p>
    <w:p w:rsidR="007F6D5B" w:rsidRDefault="007F6D5B" w:rsidP="007F6D5B">
      <w:pPr>
        <w:jc w:val="center"/>
        <w:rPr>
          <w:rFonts w:asciiTheme="majorHAnsi" w:eastAsiaTheme="majorEastAsia" w:hAnsiTheme="majorHAnsi" w:cstheme="majorBidi"/>
          <w:i/>
          <w:iCs/>
          <w:color w:val="FFFFFF" w:themeColor="background1"/>
          <w:sz w:val="28"/>
          <w:szCs w:val="28"/>
        </w:rPr>
      </w:pPr>
      <w:sdt>
        <w:sdtPr>
          <w:rPr>
            <w:rFonts w:asciiTheme="majorHAnsi" w:eastAsiaTheme="majorEastAsia" w:hAnsiTheme="majorHAnsi" w:cstheme="majorBidi"/>
            <w:i/>
            <w:iCs/>
            <w:color w:val="FFFFFF" w:themeColor="background1"/>
            <w:sz w:val="28"/>
            <w:szCs w:val="28"/>
          </w:rPr>
          <w:id w:val="-1440982167"/>
          <w:temporary/>
          <w:showingPlcHdr/>
          <w15:appearance w15:val="hidden"/>
        </w:sdtPr>
        <w:sdtContent>
          <w:r>
            <w:rPr>
              <w:rFonts w:asciiTheme="majorHAnsi" w:eastAsiaTheme="majorEastAsia" w:hAnsiTheme="majorHAnsi" w:cstheme="majorBidi"/>
              <w:i/>
              <w:iCs/>
              <w:color w:val="FFFFFF" w:themeColor="background1"/>
              <w:sz w:val="28"/>
              <w:szCs w:val="28"/>
            </w:rPr>
            <w:t>[Attirez l’attention du lecteur avec une citation du document ou utilisez cet espace pour mettre en valeur un point clé. Pour placer cette zone de texte n’importe où sur la page, faites-la simplement glisser.]</w:t>
          </w:r>
        </w:sdtContent>
      </w:sdt>
    </w:p>
    <w:p w:rsidR="007F6D5B" w:rsidRDefault="007F6D5B" w:rsidP="007F6D5B">
      <w:pPr>
        <w:rPr>
          <w:rFonts w:ascii="Arial" w:hAnsi="Arial" w:cs="Arial"/>
        </w:rPr>
      </w:pPr>
      <w:r>
        <w:rPr>
          <w:rFonts w:ascii="Arial" w:hAnsi="Arial" w:cs="Arial"/>
          <w:noProof/>
          <w:lang w:eastAsia="fr-FR"/>
        </w:rPr>
        <w:lastRenderedPageBreak/>
        <mc:AlternateContent>
          <mc:Choice Requires="wps">
            <w:drawing>
              <wp:anchor distT="0" distB="0" distL="114300" distR="114300" simplePos="0" relativeHeight="251659264" behindDoc="0" locked="0" layoutInCell="1" allowOverlap="1">
                <wp:simplePos x="0" y="0"/>
                <wp:positionH relativeFrom="margin">
                  <wp:posOffset>5105400</wp:posOffset>
                </wp:positionH>
                <wp:positionV relativeFrom="paragraph">
                  <wp:posOffset>1895475</wp:posOffset>
                </wp:positionV>
                <wp:extent cx="1581150" cy="657225"/>
                <wp:effectExtent l="419100" t="266700" r="19050" b="28575"/>
                <wp:wrapNone/>
                <wp:docPr id="4" name="Légende encadrée 1 4"/>
                <wp:cNvGraphicFramePr/>
                <a:graphic xmlns:a="http://schemas.openxmlformats.org/drawingml/2006/main">
                  <a:graphicData uri="http://schemas.microsoft.com/office/word/2010/wordprocessingShape">
                    <wps:wsp>
                      <wps:cNvSpPr/>
                      <wps:spPr>
                        <a:xfrm>
                          <a:off x="0" y="0"/>
                          <a:ext cx="1581150" cy="657225"/>
                        </a:xfrm>
                        <a:prstGeom prst="borderCallout1">
                          <a:avLst>
                            <a:gd name="adj1" fmla="val 10972"/>
                            <a:gd name="adj2" fmla="val -2527"/>
                            <a:gd name="adj3" fmla="val -37899"/>
                            <a:gd name="adj4" fmla="val -25625"/>
                          </a:avLst>
                        </a:prstGeom>
                        <a:ln>
                          <a:solidFill>
                            <a:schemeClr val="accent1"/>
                          </a:solidFill>
                        </a:ln>
                      </wps:spPr>
                      <wps:style>
                        <a:lnRef idx="3">
                          <a:schemeClr val="lt1"/>
                        </a:lnRef>
                        <a:fillRef idx="1">
                          <a:schemeClr val="accent1"/>
                        </a:fillRef>
                        <a:effectRef idx="1">
                          <a:schemeClr val="accent1"/>
                        </a:effectRef>
                        <a:fontRef idx="minor">
                          <a:schemeClr val="lt1"/>
                        </a:fontRef>
                      </wps:style>
                      <wps:txbx>
                        <w:txbxContent>
                          <w:p w:rsidR="007F6D5B" w:rsidRPr="001E19C8" w:rsidRDefault="007F6D5B" w:rsidP="007F6D5B">
                            <w:pPr>
                              <w:jc w:val="center"/>
                              <w:rPr>
                                <w:i/>
                                <w:color w:val="FFFFFF" w:themeColor="background1"/>
                              </w:rPr>
                            </w:pPr>
                            <w:r w:rsidRPr="001E19C8">
                              <w:rPr>
                                <w:i/>
                                <w:color w:val="FFFFFF" w:themeColor="background1"/>
                              </w:rPr>
                              <w:t>Consultez prix et références de vos consommables de labo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égende encadrée 1 4" o:spid="_x0000_s1026" type="#_x0000_t47" style="position:absolute;margin-left:402pt;margin-top:149.25pt;width:124.5pt;height:5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" adj="-5535,-8186,-546,2370" fillcolor="#5b9bd5 [3204]" strokecolor="#5b9bd5 [3204]" strokeweight="1.5pt">
                <v:textbox>
                  <w:txbxContent>
                    <w:p w:rsidR="007F6D5B" w:rsidRPr="001E19C8" w:rsidRDefault="007F6D5B" w:rsidP="007F6D5B">
                      <w:pPr>
                        <w:jc w:val="center"/>
                        <w:rPr>
                          <w:i/>
                          <w:color w:val="FFFFFF" w:themeColor="background1"/>
                        </w:rPr>
                      </w:pPr>
                      <w:r w:rsidRPr="001E19C8">
                        <w:rPr>
                          <w:i/>
                          <w:color w:val="FFFFFF" w:themeColor="background1"/>
                        </w:rPr>
                        <w:t>Consultez prix et références de vos consommables de labo</w:t>
                      </w:r>
                    </w:p>
                  </w:txbxContent>
                </v:textbox>
                <w10:wrap anchorx="margin"/>
              </v:shape>
            </w:pict>
          </mc:Fallback>
        </mc:AlternateContent>
      </w:r>
      <w:r>
        <w:rPr>
          <w:rFonts w:ascii="Arial" w:hAnsi="Arial" w:cs="Arial"/>
          <w:noProof/>
          <w:lang w:eastAsia="fr-FR"/>
        </w:rPr>
        <w:drawing>
          <wp:inline distT="0" distB="0" distL="0" distR="0" wp14:anchorId="0E133A79" wp14:editId="12B6F17A">
            <wp:extent cx="6591300" cy="485904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05688" cy="4869650"/>
                    </a:xfrm>
                    <a:prstGeom prst="rect">
                      <a:avLst/>
                    </a:prstGeom>
                    <a:noFill/>
                    <a:ln>
                      <a:noFill/>
                    </a:ln>
                  </pic:spPr>
                </pic:pic>
              </a:graphicData>
            </a:graphic>
          </wp:inline>
        </w:drawing>
      </w:r>
    </w:p>
    <w:p w:rsidR="004956D2" w:rsidRDefault="001E19C8" w:rsidP="007F6D5B">
      <w:pPr>
        <w:rPr>
          <w:rFonts w:ascii="Arial" w:hAnsi="Arial" w:cs="Arial"/>
        </w:rPr>
      </w:pPr>
      <w:r>
        <w:rPr>
          <w:rFonts w:ascii="Arial" w:hAnsi="Arial" w:cs="Arial"/>
          <w:noProof/>
          <w:lang w:eastAsia="fr-FR"/>
        </w:rPr>
        <mc:AlternateContent>
          <mc:Choice Requires="wps">
            <w:drawing>
              <wp:anchor distT="0" distB="0" distL="114300" distR="114300" simplePos="0" relativeHeight="251661312" behindDoc="0" locked="0" layoutInCell="1" allowOverlap="1">
                <wp:simplePos x="0" y="0"/>
                <wp:positionH relativeFrom="column">
                  <wp:posOffset>3581400</wp:posOffset>
                </wp:positionH>
                <wp:positionV relativeFrom="paragraph">
                  <wp:posOffset>827406</wp:posOffset>
                </wp:positionV>
                <wp:extent cx="2247900" cy="895350"/>
                <wp:effectExtent l="0" t="0" r="19050" b="133350"/>
                <wp:wrapNone/>
                <wp:docPr id="10" name="Rectangle à coins arrondis 10"/>
                <wp:cNvGraphicFramePr/>
                <a:graphic xmlns:a="http://schemas.openxmlformats.org/drawingml/2006/main">
                  <a:graphicData uri="http://schemas.microsoft.com/office/word/2010/wordprocessingShape">
                    <wps:wsp>
                      <wps:cNvSpPr/>
                      <wps:spPr>
                        <a:xfrm>
                          <a:off x="0" y="0"/>
                          <a:ext cx="2247900" cy="89535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E19C8" w:rsidRPr="00B452F9" w:rsidRDefault="001E19C8" w:rsidP="001E19C8">
                            <w:pPr>
                              <w:jc w:val="center"/>
                              <w:rPr>
                                <w:i/>
                              </w:rPr>
                            </w:pPr>
                            <w:r w:rsidRPr="00B452F9">
                              <w:rPr>
                                <w:i/>
                              </w:rPr>
                              <w:t>Equipements, choisir vos options et mettre dans le panier afin d’établir un devis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ectangle à coins arrondis 10" o:spid="_x0000_s1027" type="#_x0000_t62" style="position:absolute;margin-left:282pt;margin-top:65.15pt;width:177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" adj="6300,24300" fillcolor="#5b9bd5 [3204]" strokecolor="#1f4d78 [1604]" strokeweight="1pt">
                <v:textbox>
                  <w:txbxContent>
                    <w:p w:rsidR="001E19C8" w:rsidRPr="00B452F9" w:rsidRDefault="001E19C8" w:rsidP="001E19C8">
                      <w:pPr>
                        <w:jc w:val="center"/>
                        <w:rPr>
                          <w:i/>
                        </w:rPr>
                      </w:pPr>
                      <w:r w:rsidRPr="00B452F9">
                        <w:rPr>
                          <w:i/>
                        </w:rPr>
                        <w:t>Equipements, choisir vos options et mettre dans le panier afin d’établir un devis</w:t>
                      </w:r>
                    </w:p>
                  </w:txbxContent>
                </v:textbox>
              </v:shape>
            </w:pict>
          </mc:Fallback>
        </mc:AlternateContent>
      </w:r>
      <w:r>
        <w:rPr>
          <w:rFonts w:ascii="Arial" w:hAnsi="Arial" w:cs="Arial"/>
          <w:noProof/>
          <w:lang w:eastAsia="fr-FR"/>
        </w:rPr>
        <mc:AlternateContent>
          <mc:Choice Requires="wps">
            <w:drawing>
              <wp:anchor distT="0" distB="0" distL="114300" distR="114300" simplePos="0" relativeHeight="251660288" behindDoc="0" locked="0" layoutInCell="1" allowOverlap="1">
                <wp:simplePos x="0" y="0"/>
                <wp:positionH relativeFrom="column">
                  <wp:posOffset>4781550</wp:posOffset>
                </wp:positionH>
                <wp:positionV relativeFrom="paragraph">
                  <wp:posOffset>3161030</wp:posOffset>
                </wp:positionV>
                <wp:extent cx="1533525" cy="457200"/>
                <wp:effectExtent l="876300" t="0" r="28575" b="19050"/>
                <wp:wrapNone/>
                <wp:docPr id="9" name="Légende encadrée 1 9"/>
                <wp:cNvGraphicFramePr/>
                <a:graphic xmlns:a="http://schemas.openxmlformats.org/drawingml/2006/main">
                  <a:graphicData uri="http://schemas.microsoft.com/office/word/2010/wordprocessingShape">
                    <wps:wsp>
                      <wps:cNvSpPr/>
                      <wps:spPr>
                        <a:xfrm>
                          <a:off x="0" y="0"/>
                          <a:ext cx="1533525" cy="457200"/>
                        </a:xfrm>
                        <a:prstGeom prst="borderCallout1">
                          <a:avLst>
                            <a:gd name="adj1" fmla="val 18750"/>
                            <a:gd name="adj2" fmla="val -8333"/>
                            <a:gd name="adj3" fmla="val 44036"/>
                            <a:gd name="adj4" fmla="val -56041"/>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E19C8" w:rsidRPr="00B452F9" w:rsidRDefault="001E19C8" w:rsidP="001E19C8">
                            <w:pPr>
                              <w:jc w:val="center"/>
                              <w:rPr>
                                <w:i/>
                              </w:rPr>
                            </w:pPr>
                            <w:r w:rsidRPr="00B452F9">
                              <w:rPr>
                                <w:i/>
                              </w:rPr>
                              <w:t>Choisir vos options de maintenances</w:t>
                            </w:r>
                          </w:p>
                          <w:p w:rsidR="001E19C8" w:rsidRDefault="001E19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égende encadrée 1 9" o:spid="_x0000_s1028" type="#_x0000_t47" style="position:absolute;margin-left:376.5pt;margin-top:248.9pt;width:120.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" adj="-12105,9512" fillcolor="#5b9bd5 [3204]" strokecolor="#5b9bd5 [3204]" strokeweight="1pt">
                <v:textbox>
                  <w:txbxContent>
                    <w:p w:rsidR="001E19C8" w:rsidRPr="00B452F9" w:rsidRDefault="001E19C8" w:rsidP="001E19C8">
                      <w:pPr>
                        <w:jc w:val="center"/>
                        <w:rPr>
                          <w:i/>
                        </w:rPr>
                      </w:pPr>
                      <w:r w:rsidRPr="00B452F9">
                        <w:rPr>
                          <w:i/>
                        </w:rPr>
                        <w:t>Choisir vos options de maintenances</w:t>
                      </w:r>
                    </w:p>
                    <w:p w:rsidR="001E19C8" w:rsidRDefault="001E19C8"/>
                  </w:txbxContent>
                </v:textbox>
                <o:callout v:ext="edit" minusy="t"/>
              </v:shape>
            </w:pict>
          </mc:Fallback>
        </mc:AlternateContent>
      </w:r>
      <w:r w:rsidR="004956D2">
        <w:rPr>
          <w:rFonts w:ascii="Arial" w:hAnsi="Arial" w:cs="Arial"/>
          <w:noProof/>
          <w:lang w:eastAsia="fr-FR"/>
        </w:rPr>
        <w:drawing>
          <wp:inline distT="0" distB="0" distL="0" distR="0" wp14:anchorId="1FF9A361" wp14:editId="46FD73F0">
            <wp:extent cx="6610350" cy="474711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2488" cy="4755832"/>
                    </a:xfrm>
                    <a:prstGeom prst="rect">
                      <a:avLst/>
                    </a:prstGeom>
                    <a:noFill/>
                    <a:ln>
                      <a:noFill/>
                    </a:ln>
                  </pic:spPr>
                </pic:pic>
              </a:graphicData>
            </a:graphic>
          </wp:inline>
        </w:drawing>
      </w:r>
    </w:p>
    <w:p w:rsidR="00033550" w:rsidRDefault="00DE609E" w:rsidP="007F6D5B">
      <w:pPr>
        <w:rPr>
          <w:rFonts w:ascii="Arial" w:hAnsi="Arial" w:cs="Arial"/>
        </w:rPr>
      </w:pPr>
      <w:r>
        <w:rPr>
          <w:rFonts w:ascii="Arial" w:hAnsi="Arial" w:cs="Arial"/>
          <w:noProof/>
          <w:lang w:eastAsia="fr-FR"/>
        </w:rPr>
        <w:lastRenderedPageBreak/>
        <mc:AlternateContent>
          <mc:Choice Requires="wps">
            <w:drawing>
              <wp:anchor distT="0" distB="0" distL="114300" distR="114300" simplePos="0" relativeHeight="251662336" behindDoc="0" locked="0" layoutInCell="1" allowOverlap="1" wp14:anchorId="32784A41" wp14:editId="4BC560CD">
                <wp:simplePos x="0" y="0"/>
                <wp:positionH relativeFrom="margin">
                  <wp:posOffset>3076575</wp:posOffset>
                </wp:positionH>
                <wp:positionV relativeFrom="paragraph">
                  <wp:posOffset>3695700</wp:posOffset>
                </wp:positionV>
                <wp:extent cx="1419225" cy="495300"/>
                <wp:effectExtent l="0" t="0" r="790575" b="19050"/>
                <wp:wrapNone/>
                <wp:docPr id="15" name="Légende encadrée 1 15"/>
                <wp:cNvGraphicFramePr/>
                <a:graphic xmlns:a="http://schemas.openxmlformats.org/drawingml/2006/main">
                  <a:graphicData uri="http://schemas.microsoft.com/office/word/2010/wordprocessingShape">
                    <wps:wsp>
                      <wps:cNvSpPr/>
                      <wps:spPr>
                        <a:xfrm>
                          <a:off x="0" y="0"/>
                          <a:ext cx="1419225" cy="495300"/>
                        </a:xfrm>
                        <a:prstGeom prst="borderCallout1">
                          <a:avLst>
                            <a:gd name="adj1" fmla="val 24973"/>
                            <a:gd name="adj2" fmla="val 105209"/>
                            <a:gd name="adj3" fmla="val 58318"/>
                            <a:gd name="adj4" fmla="val 152268"/>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E609E" w:rsidRPr="004548F7" w:rsidRDefault="00E63A4F" w:rsidP="00DE609E">
                            <w:pPr>
                              <w:jc w:val="center"/>
                              <w:rPr>
                                <w:i/>
                              </w:rPr>
                            </w:pPr>
                            <w:r w:rsidRPr="004548F7">
                              <w:rPr>
                                <w:i/>
                              </w:rPr>
                              <w:t>Renseignez adresse de livraison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84A41" id="Légende encadrée 1 15" o:spid="_x0000_s1029" type="#_x0000_t47" style="position:absolute;margin-left:242.25pt;margin-top:291pt;width:111.75pt;height:3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" adj="32890,12597,22725,5394" fillcolor="#5b9bd5 [3204]" strokecolor="#1f4d78 [1604]" strokeweight="1pt">
                <v:textbox>
                  <w:txbxContent>
                    <w:p w:rsidR="00DE609E" w:rsidRPr="004548F7" w:rsidRDefault="00E63A4F" w:rsidP="00DE609E">
                      <w:pPr>
                        <w:jc w:val="center"/>
                        <w:rPr>
                          <w:i/>
                        </w:rPr>
                      </w:pPr>
                      <w:r w:rsidRPr="004548F7">
                        <w:rPr>
                          <w:i/>
                        </w:rPr>
                        <w:t>Renseignez adresse de livraison</w:t>
                      </w:r>
                    </w:p>
                  </w:txbxContent>
                </v:textbox>
                <o:callout v:ext="edit" minusx="t" minusy="t"/>
                <w10:wrap anchorx="margin"/>
              </v:shape>
            </w:pict>
          </mc:Fallback>
        </mc:AlternateContent>
      </w:r>
      <w:r w:rsidR="00B25C2B">
        <w:rPr>
          <w:rFonts w:ascii="Arial" w:hAnsi="Arial" w:cs="Arial"/>
          <w:noProof/>
          <w:lang w:eastAsia="fr-FR"/>
        </w:rPr>
        <w:drawing>
          <wp:inline distT="0" distB="0" distL="0" distR="0" wp14:anchorId="6E1F735C" wp14:editId="479976EC">
            <wp:extent cx="6638925" cy="4700905"/>
            <wp:effectExtent l="0" t="0" r="9525" b="444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81190" cy="4730832"/>
                    </a:xfrm>
                    <a:prstGeom prst="rect">
                      <a:avLst/>
                    </a:prstGeom>
                    <a:noFill/>
                    <a:ln>
                      <a:noFill/>
                    </a:ln>
                  </pic:spPr>
                </pic:pic>
              </a:graphicData>
            </a:graphic>
          </wp:inline>
        </w:drawing>
      </w:r>
    </w:p>
    <w:p w:rsidR="00B25C2B" w:rsidRPr="007F6D5B" w:rsidRDefault="00FA07F3" w:rsidP="007F6D5B">
      <w:pPr>
        <w:rPr>
          <w:rFonts w:ascii="Arial" w:hAnsi="Arial" w:cs="Arial"/>
        </w:rPr>
      </w:pPr>
      <w:r>
        <w:rPr>
          <w:rFonts w:ascii="Arial" w:hAnsi="Arial" w:cs="Arial"/>
          <w:noProof/>
          <w:lang w:eastAsia="fr-FR"/>
        </w:rPr>
        <mc:AlternateContent>
          <mc:Choice Requires="wps">
            <w:drawing>
              <wp:anchor distT="0" distB="0" distL="114300" distR="114300" simplePos="0" relativeHeight="251663360" behindDoc="0" locked="0" layoutInCell="1" allowOverlap="1" wp14:anchorId="5878B438" wp14:editId="29A6B2E5">
                <wp:simplePos x="0" y="0"/>
                <wp:positionH relativeFrom="column">
                  <wp:posOffset>3295650</wp:posOffset>
                </wp:positionH>
                <wp:positionV relativeFrom="paragraph">
                  <wp:posOffset>2019300</wp:posOffset>
                </wp:positionV>
                <wp:extent cx="1743075" cy="323850"/>
                <wp:effectExtent l="0" t="0" r="161925" b="2000250"/>
                <wp:wrapNone/>
                <wp:docPr id="16" name="Légende encadrée 1 16"/>
                <wp:cNvGraphicFramePr/>
                <a:graphic xmlns:a="http://schemas.openxmlformats.org/drawingml/2006/main">
                  <a:graphicData uri="http://schemas.microsoft.com/office/word/2010/wordprocessingShape">
                    <wps:wsp>
                      <wps:cNvSpPr/>
                      <wps:spPr>
                        <a:xfrm>
                          <a:off x="0" y="0"/>
                          <a:ext cx="1743075" cy="323850"/>
                        </a:xfrm>
                        <a:prstGeom prst="borderCallout1">
                          <a:avLst>
                            <a:gd name="adj1" fmla="val 102775"/>
                            <a:gd name="adj2" fmla="val 51042"/>
                            <a:gd name="adj3" fmla="val 706470"/>
                            <a:gd name="adj4" fmla="val 10654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A07F3" w:rsidRPr="004548F7" w:rsidRDefault="00F14383" w:rsidP="00FA07F3">
                            <w:pPr>
                              <w:jc w:val="center"/>
                              <w:rPr>
                                <w:i/>
                              </w:rPr>
                            </w:pPr>
                            <w:r w:rsidRPr="004548F7">
                              <w:rPr>
                                <w:i/>
                              </w:rPr>
                              <w:t xml:space="preserve">Créez votre devis en </w:t>
                            </w:r>
                            <w:proofErr w:type="spellStart"/>
                            <w:r w:rsidRPr="004548F7">
                              <w:rPr>
                                <w:i/>
                              </w:rPr>
                              <w:t>pdf</w:t>
                            </w:r>
                            <w:proofErr w:type="spellEnd"/>
                            <w:r w:rsidRPr="004548F7">
                              <w:rPr>
                                <w:i/>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8B438" id="Légende encadrée 1 16" o:spid="_x0000_s1030" type="#_x0000_t47" style="position:absolute;margin-left:259.5pt;margin-top:159pt;width:137.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" adj="23013,152598,11025,22199" fillcolor="#5b9bd5 [3204]" strokecolor="#1f4d78 [1604]" strokeweight="1pt">
                <v:textbox>
                  <w:txbxContent>
                    <w:p w:rsidR="00FA07F3" w:rsidRPr="004548F7" w:rsidRDefault="00F14383" w:rsidP="00FA07F3">
                      <w:pPr>
                        <w:jc w:val="center"/>
                        <w:rPr>
                          <w:i/>
                        </w:rPr>
                      </w:pPr>
                      <w:r w:rsidRPr="004548F7">
                        <w:rPr>
                          <w:i/>
                        </w:rPr>
                        <w:t xml:space="preserve">Créez votre devis en </w:t>
                      </w:r>
                      <w:proofErr w:type="spellStart"/>
                      <w:r w:rsidRPr="004548F7">
                        <w:rPr>
                          <w:i/>
                        </w:rPr>
                        <w:t>pdf</w:t>
                      </w:r>
                      <w:proofErr w:type="spellEnd"/>
                      <w:r w:rsidRPr="004548F7">
                        <w:rPr>
                          <w:i/>
                        </w:rPr>
                        <w:t xml:space="preserve"> </w:t>
                      </w:r>
                    </w:p>
                  </w:txbxContent>
                </v:textbox>
                <o:callout v:ext="edit" minusx="t" minusy="t"/>
              </v:shape>
            </w:pict>
          </mc:Fallback>
        </mc:AlternateContent>
      </w:r>
      <w:r w:rsidR="004D3DEF">
        <w:rPr>
          <w:rFonts w:ascii="Arial" w:hAnsi="Arial" w:cs="Arial"/>
          <w:noProof/>
          <w:lang w:eastAsia="fr-FR"/>
        </w:rPr>
        <w:drawing>
          <wp:inline distT="0" distB="0" distL="0" distR="0" wp14:anchorId="093C28CA" wp14:editId="63F58D25">
            <wp:extent cx="6753225" cy="4724400"/>
            <wp:effectExtent l="0" t="0" r="952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6183" cy="4747457"/>
                    </a:xfrm>
                    <a:prstGeom prst="rect">
                      <a:avLst/>
                    </a:prstGeom>
                    <a:noFill/>
                    <a:ln>
                      <a:noFill/>
                    </a:ln>
                  </pic:spPr>
                </pic:pic>
              </a:graphicData>
            </a:graphic>
          </wp:inline>
        </w:drawing>
      </w:r>
    </w:p>
    <w:sectPr w:rsidR="00B25C2B" w:rsidRPr="007F6D5B" w:rsidSect="007F6D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669"/>
    <w:rsid w:val="00033550"/>
    <w:rsid w:val="00070669"/>
    <w:rsid w:val="001E19C8"/>
    <w:rsid w:val="00374758"/>
    <w:rsid w:val="00401D10"/>
    <w:rsid w:val="004548F7"/>
    <w:rsid w:val="00461E6C"/>
    <w:rsid w:val="004956D2"/>
    <w:rsid w:val="004D3DEF"/>
    <w:rsid w:val="00552633"/>
    <w:rsid w:val="005D31CF"/>
    <w:rsid w:val="007639B3"/>
    <w:rsid w:val="00782644"/>
    <w:rsid w:val="007F6D5B"/>
    <w:rsid w:val="009306CD"/>
    <w:rsid w:val="00940202"/>
    <w:rsid w:val="00B25C2B"/>
    <w:rsid w:val="00B452F9"/>
    <w:rsid w:val="00CD11AF"/>
    <w:rsid w:val="00DE609E"/>
    <w:rsid w:val="00E63A4F"/>
    <w:rsid w:val="00E71519"/>
    <w:rsid w:val="00F14383"/>
    <w:rsid w:val="00FA07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05FDD-2DD4-4878-89DA-9775E9857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F6D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1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www.ugap.fr"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163</Words>
  <Characters>901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Milène335</dc:creator>
  <cp:keywords/>
  <dc:description/>
  <cp:lastModifiedBy>Milène335</cp:lastModifiedBy>
  <cp:revision>21</cp:revision>
  <dcterms:created xsi:type="dcterms:W3CDTF">2016-02-24T10:49:00Z</dcterms:created>
  <dcterms:modified xsi:type="dcterms:W3CDTF">2016-02-24T12:12:00Z</dcterms:modified>
</cp:coreProperties>
</file>